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BE" w:rsidRPr="00803401" w:rsidRDefault="006215BE" w:rsidP="004C1C53">
      <w:pPr>
        <w:spacing w:after="0" w:line="240" w:lineRule="auto"/>
        <w:jc w:val="center"/>
        <w:rPr>
          <w:rFonts w:ascii="Times New Roman" w:hAnsi="Times New Roman" w:cs="Times New Roman"/>
          <w:b/>
          <w:bCs/>
          <w:sz w:val="24"/>
          <w:szCs w:val="24"/>
        </w:rPr>
      </w:pPr>
    </w:p>
    <w:p w:rsidR="00B37F00" w:rsidRDefault="007E4F9A" w:rsidP="004C1C53">
      <w:pPr>
        <w:spacing w:after="0" w:line="240" w:lineRule="auto"/>
        <w:jc w:val="center"/>
        <w:rPr>
          <w:rFonts w:ascii="Times New Roman" w:hAnsi="Times New Roman" w:cs="Times New Roman"/>
          <w:b/>
          <w:bCs/>
          <w:sz w:val="24"/>
          <w:szCs w:val="24"/>
        </w:rPr>
      </w:pPr>
      <w:r w:rsidRPr="00803401">
        <w:rPr>
          <w:rFonts w:ascii="Times New Roman" w:hAnsi="Times New Roman" w:cs="Times New Roman"/>
          <w:b/>
          <w:bCs/>
          <w:sz w:val="24"/>
          <w:szCs w:val="24"/>
        </w:rPr>
        <w:t>T.C.</w:t>
      </w:r>
    </w:p>
    <w:p w:rsidR="004C1C53" w:rsidRPr="00803401" w:rsidRDefault="007E4F9A" w:rsidP="007807BA">
      <w:pPr>
        <w:spacing w:after="0" w:line="240" w:lineRule="auto"/>
        <w:jc w:val="center"/>
        <w:rPr>
          <w:rFonts w:ascii="Times New Roman" w:hAnsi="Times New Roman" w:cs="Times New Roman"/>
          <w:sz w:val="24"/>
          <w:szCs w:val="24"/>
        </w:rPr>
      </w:pPr>
      <w:r w:rsidRPr="00803401">
        <w:rPr>
          <w:rFonts w:ascii="Times New Roman" w:hAnsi="Times New Roman" w:cs="Times New Roman"/>
          <w:b/>
          <w:bCs/>
          <w:sz w:val="24"/>
          <w:szCs w:val="24"/>
        </w:rPr>
        <w:t>BAŞBAKANLIK MAKAMINA</w:t>
      </w:r>
    </w:p>
    <w:p w:rsidR="004C1C53" w:rsidRPr="00803401" w:rsidRDefault="004C1C53" w:rsidP="006215BE">
      <w:pPr>
        <w:spacing w:after="0" w:line="240" w:lineRule="auto"/>
        <w:jc w:val="both"/>
        <w:rPr>
          <w:rFonts w:ascii="Times New Roman" w:hAnsi="Times New Roman" w:cs="Times New Roman"/>
          <w:sz w:val="24"/>
          <w:szCs w:val="24"/>
        </w:rPr>
      </w:pPr>
    </w:p>
    <w:p w:rsidR="00B37F00" w:rsidRDefault="007E4F9A" w:rsidP="004C1C53">
      <w:pPr>
        <w:spacing w:after="0" w:line="240" w:lineRule="auto"/>
        <w:ind w:firstLine="708"/>
        <w:jc w:val="both"/>
        <w:rPr>
          <w:rFonts w:ascii="Times New Roman" w:hAnsi="Times New Roman" w:cs="Times New Roman"/>
          <w:sz w:val="24"/>
          <w:szCs w:val="24"/>
        </w:rPr>
      </w:pPr>
      <w:r w:rsidRPr="00803401">
        <w:rPr>
          <w:rFonts w:ascii="Times New Roman" w:hAnsi="Times New Roman" w:cs="Times New Roman"/>
          <w:sz w:val="24"/>
          <w:szCs w:val="24"/>
        </w:rPr>
        <w:t>Mi</w:t>
      </w:r>
      <w:r w:rsidR="00803401">
        <w:rPr>
          <w:rFonts w:ascii="Times New Roman" w:hAnsi="Times New Roman" w:cs="Times New Roman"/>
          <w:sz w:val="24"/>
          <w:szCs w:val="24"/>
        </w:rPr>
        <w:t>lli</w:t>
      </w:r>
      <w:r w:rsidR="00803401">
        <w:rPr>
          <w:rFonts w:ascii="Times New Roman" w:hAnsi="Times New Roman" w:cs="Times New Roman"/>
          <w:sz w:val="24"/>
          <w:szCs w:val="24"/>
        </w:rPr>
        <w:tab/>
        <w:t>Eğitim</w:t>
      </w:r>
      <w:r w:rsidR="00803401">
        <w:rPr>
          <w:rFonts w:ascii="Times New Roman" w:hAnsi="Times New Roman" w:cs="Times New Roman"/>
          <w:sz w:val="24"/>
          <w:szCs w:val="24"/>
        </w:rPr>
        <w:tab/>
        <w:t xml:space="preserve">Bakanlığı </w:t>
      </w:r>
      <w:r w:rsidR="00803401">
        <w:rPr>
          <w:rFonts w:ascii="Times New Roman" w:hAnsi="Times New Roman" w:cs="Times New Roman"/>
          <w:sz w:val="24"/>
          <w:szCs w:val="24"/>
        </w:rPr>
        <w:tab/>
        <w:t xml:space="preserve">bünyesinde </w:t>
      </w:r>
      <w:proofErr w:type="gramStart"/>
      <w:r w:rsidR="00803401" w:rsidRPr="00803401">
        <w:rPr>
          <w:rFonts w:ascii="Times New Roman" w:hAnsi="Times New Roman" w:cs="Times New Roman"/>
          <w:sz w:val="24"/>
          <w:szCs w:val="24"/>
        </w:rPr>
        <w:t>….…………..</w:t>
      </w:r>
      <w:proofErr w:type="gramEnd"/>
      <w:r w:rsidR="00803401" w:rsidRPr="00803401">
        <w:rPr>
          <w:rFonts w:ascii="Times New Roman" w:hAnsi="Times New Roman" w:cs="Times New Roman"/>
          <w:sz w:val="24"/>
          <w:szCs w:val="24"/>
        </w:rPr>
        <w:t xml:space="preserve">İli………….….………İlçesi </w:t>
      </w:r>
      <w:r w:rsidR="002A3449" w:rsidRPr="00803401">
        <w:rPr>
          <w:rFonts w:ascii="Times New Roman" w:hAnsi="Times New Roman" w:cs="Times New Roman"/>
          <w:sz w:val="24"/>
          <w:szCs w:val="24"/>
        </w:rPr>
        <w:t>………………..</w:t>
      </w:r>
      <w:r w:rsidRPr="00803401">
        <w:rPr>
          <w:rFonts w:ascii="Times New Roman" w:hAnsi="Times New Roman" w:cs="Times New Roman"/>
          <w:sz w:val="24"/>
          <w:szCs w:val="24"/>
        </w:rPr>
        <w:t>………..…</w:t>
      </w:r>
      <w:r w:rsidR="006215BE" w:rsidRPr="00803401">
        <w:rPr>
          <w:rFonts w:ascii="Times New Roman" w:hAnsi="Times New Roman" w:cs="Times New Roman"/>
          <w:sz w:val="24"/>
          <w:szCs w:val="24"/>
        </w:rPr>
        <w:t>……………..</w:t>
      </w:r>
      <w:r w:rsidRPr="00803401">
        <w:rPr>
          <w:rFonts w:ascii="Times New Roman" w:hAnsi="Times New Roman" w:cs="Times New Roman"/>
          <w:sz w:val="24"/>
          <w:szCs w:val="24"/>
        </w:rPr>
        <w:t xml:space="preserve">okulunda öğretmen  olarak  görev yapmaktayım. </w:t>
      </w:r>
    </w:p>
    <w:p w:rsidR="00B37F00" w:rsidRPr="00B37F00" w:rsidRDefault="00B37F00" w:rsidP="00B3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657 sayılı Devlet Memurları Kanunu’nun 43. Maddesinin “</w:t>
      </w:r>
      <w:r w:rsidRPr="00B37F00">
        <w:rPr>
          <w:rFonts w:ascii="Times New Roman" w:hAnsi="Times New Roman" w:cs="Times New Roman"/>
          <w:sz w:val="24"/>
          <w:szCs w:val="24"/>
        </w:rPr>
        <w:t xml:space="preserve">B) (Değişik: 9/4/1990 - KHK - 418/2 </w:t>
      </w:r>
      <w:proofErr w:type="spellStart"/>
      <w:r w:rsidRPr="00B37F00">
        <w:rPr>
          <w:rFonts w:ascii="Times New Roman" w:hAnsi="Times New Roman" w:cs="Times New Roman"/>
          <w:sz w:val="24"/>
          <w:szCs w:val="24"/>
        </w:rPr>
        <w:t>md.</w:t>
      </w:r>
      <w:proofErr w:type="spellEnd"/>
      <w:r w:rsidRPr="00B37F00">
        <w:rPr>
          <w:rFonts w:ascii="Times New Roman" w:hAnsi="Times New Roman" w:cs="Times New Roman"/>
          <w:sz w:val="24"/>
          <w:szCs w:val="24"/>
        </w:rPr>
        <w:t xml:space="preserve">; iptal: Ana. </w:t>
      </w:r>
      <w:proofErr w:type="spellStart"/>
      <w:r w:rsidRPr="00B37F00">
        <w:rPr>
          <w:rFonts w:ascii="Times New Roman" w:hAnsi="Times New Roman" w:cs="Times New Roman"/>
          <w:sz w:val="24"/>
          <w:szCs w:val="24"/>
        </w:rPr>
        <w:t>Mah</w:t>
      </w:r>
      <w:proofErr w:type="spellEnd"/>
      <w:r w:rsidRPr="00B37F00">
        <w:rPr>
          <w:rFonts w:ascii="Times New Roman" w:hAnsi="Times New Roman" w:cs="Times New Roman"/>
          <w:sz w:val="24"/>
          <w:szCs w:val="24"/>
        </w:rPr>
        <w:t>.'</w:t>
      </w:r>
      <w:proofErr w:type="spellStart"/>
      <w:r w:rsidRPr="00B37F00">
        <w:rPr>
          <w:rFonts w:ascii="Times New Roman" w:hAnsi="Times New Roman" w:cs="Times New Roman"/>
          <w:sz w:val="24"/>
          <w:szCs w:val="24"/>
        </w:rPr>
        <w:t>nin</w:t>
      </w:r>
      <w:proofErr w:type="spellEnd"/>
      <w:r w:rsidRPr="00B37F00">
        <w:rPr>
          <w:rFonts w:ascii="Times New Roman" w:hAnsi="Times New Roman" w:cs="Times New Roman"/>
          <w:sz w:val="24"/>
          <w:szCs w:val="24"/>
        </w:rPr>
        <w:t xml:space="preserve"> 5/2/1992 tarih ve E. 1990/22, K. 1992/6</w:t>
      </w:r>
      <w:r>
        <w:rPr>
          <w:rFonts w:ascii="Times New Roman" w:hAnsi="Times New Roman" w:cs="Times New Roman"/>
          <w:sz w:val="24"/>
          <w:szCs w:val="24"/>
        </w:rPr>
        <w:t xml:space="preserve"> </w:t>
      </w:r>
      <w:r w:rsidRPr="00B37F00">
        <w:rPr>
          <w:rFonts w:ascii="Times New Roman" w:hAnsi="Times New Roman" w:cs="Times New Roman"/>
          <w:sz w:val="24"/>
          <w:szCs w:val="24"/>
        </w:rPr>
        <w:t xml:space="preserve">sayılı Kararı ile; yeniden düzenleme: 18/5/1994 - KHK - 527/2 </w:t>
      </w:r>
      <w:proofErr w:type="spellStart"/>
      <w:r w:rsidRPr="00B37F00">
        <w:rPr>
          <w:rFonts w:ascii="Times New Roman" w:hAnsi="Times New Roman" w:cs="Times New Roman"/>
          <w:sz w:val="24"/>
          <w:szCs w:val="24"/>
        </w:rPr>
        <w:t>md.</w:t>
      </w:r>
      <w:proofErr w:type="spellEnd"/>
      <w:r w:rsidRPr="00B37F00">
        <w:rPr>
          <w:rFonts w:ascii="Times New Roman" w:hAnsi="Times New Roman" w:cs="Times New Roman"/>
          <w:sz w:val="24"/>
          <w:szCs w:val="24"/>
        </w:rPr>
        <w:t>) Ek Gösterge: Bu Kanuna tabi kurumların</w:t>
      </w:r>
      <w:r>
        <w:rPr>
          <w:rFonts w:ascii="Times New Roman" w:hAnsi="Times New Roman" w:cs="Times New Roman"/>
          <w:sz w:val="24"/>
          <w:szCs w:val="24"/>
        </w:rPr>
        <w:t xml:space="preserve"> </w:t>
      </w:r>
      <w:r w:rsidRPr="00B37F00">
        <w:rPr>
          <w:rFonts w:ascii="Times New Roman" w:hAnsi="Times New Roman" w:cs="Times New Roman"/>
          <w:sz w:val="24"/>
          <w:szCs w:val="24"/>
        </w:rPr>
        <w:t>kadrolarında bulunan personelin aylıkları; hizmet sınıfları, görev türleri ve aylık alınan dereceler dikkate alınarak bu kanuna</w:t>
      </w:r>
      <w:r>
        <w:rPr>
          <w:rFonts w:ascii="Times New Roman" w:hAnsi="Times New Roman" w:cs="Times New Roman"/>
          <w:sz w:val="24"/>
          <w:szCs w:val="24"/>
        </w:rPr>
        <w:t xml:space="preserve"> </w:t>
      </w:r>
      <w:r w:rsidRPr="00B37F00">
        <w:rPr>
          <w:rFonts w:ascii="Times New Roman" w:hAnsi="Times New Roman" w:cs="Times New Roman"/>
          <w:sz w:val="24"/>
          <w:szCs w:val="24"/>
        </w:rPr>
        <w:t>ekli I ve II sayılı cetvellerde gösterilen ek gösterge rakamlarının eklenmesi suretiyle hesaplanır. II sayılı cetvelde yer alan</w:t>
      </w:r>
      <w:r>
        <w:rPr>
          <w:rFonts w:ascii="Times New Roman" w:hAnsi="Times New Roman" w:cs="Times New Roman"/>
          <w:sz w:val="24"/>
          <w:szCs w:val="24"/>
        </w:rPr>
        <w:t xml:space="preserve"> </w:t>
      </w:r>
      <w:r w:rsidRPr="00B37F00">
        <w:rPr>
          <w:rFonts w:ascii="Times New Roman" w:hAnsi="Times New Roman" w:cs="Times New Roman"/>
          <w:sz w:val="24"/>
          <w:szCs w:val="24"/>
        </w:rPr>
        <w:t>unvanlarda değişiklik yapmaya ve yeni unvanlar ilave etmeye Bakanlar Kurulu yetkilidir.</w:t>
      </w:r>
    </w:p>
    <w:p w:rsidR="00B37F00" w:rsidRDefault="00B37F00" w:rsidP="00B37F00">
      <w:pPr>
        <w:spacing w:after="0" w:line="240" w:lineRule="auto"/>
        <w:ind w:firstLine="708"/>
        <w:jc w:val="both"/>
        <w:rPr>
          <w:rFonts w:ascii="Times New Roman" w:hAnsi="Times New Roman" w:cs="Times New Roman"/>
          <w:sz w:val="24"/>
          <w:szCs w:val="24"/>
        </w:rPr>
      </w:pPr>
      <w:r w:rsidRPr="00B37F00">
        <w:rPr>
          <w:rFonts w:ascii="Times New Roman" w:hAnsi="Times New Roman" w:cs="Times New Roman"/>
          <w:sz w:val="24"/>
          <w:szCs w:val="24"/>
        </w:rPr>
        <w:t>Bu ek göstergeler, ilgililerin belirtilen sınıf ve görevlerde bulundukları sürece ödemelere esas alınıp, terfi bakımından</w:t>
      </w:r>
      <w:r>
        <w:rPr>
          <w:rFonts w:ascii="Times New Roman" w:hAnsi="Times New Roman" w:cs="Times New Roman"/>
          <w:sz w:val="24"/>
          <w:szCs w:val="24"/>
        </w:rPr>
        <w:t xml:space="preserve"> </w:t>
      </w:r>
      <w:r w:rsidRPr="00B37F00">
        <w:rPr>
          <w:rFonts w:ascii="Times New Roman" w:hAnsi="Times New Roman" w:cs="Times New Roman"/>
          <w:sz w:val="24"/>
          <w:szCs w:val="24"/>
        </w:rPr>
        <w:t>kazanılmış hak sayılmaz. Kurumların 1,2,3 ve 4 üncü dereceli kadrolarına atananlara uygulanacak ek göstergeler, ilgililerin</w:t>
      </w:r>
      <w:r>
        <w:rPr>
          <w:rFonts w:ascii="Times New Roman" w:hAnsi="Times New Roman" w:cs="Times New Roman"/>
          <w:sz w:val="24"/>
          <w:szCs w:val="24"/>
        </w:rPr>
        <w:t xml:space="preserve"> </w:t>
      </w:r>
      <w:r w:rsidRPr="00B37F00">
        <w:rPr>
          <w:rFonts w:ascii="Times New Roman" w:hAnsi="Times New Roman" w:cs="Times New Roman"/>
          <w:sz w:val="24"/>
          <w:szCs w:val="24"/>
        </w:rPr>
        <w:t>daha önce bulunmuş oldukları kariyerleri ile ilgili sınıf veya ekli I sayılı Cetvelin Genel İdare Hizmetleri Sınıfı (g)</w:t>
      </w:r>
      <w:r>
        <w:rPr>
          <w:rFonts w:ascii="Times New Roman" w:hAnsi="Times New Roman" w:cs="Times New Roman"/>
          <w:sz w:val="24"/>
          <w:szCs w:val="24"/>
        </w:rPr>
        <w:t xml:space="preserve"> </w:t>
      </w:r>
      <w:r w:rsidRPr="00B37F00">
        <w:rPr>
          <w:rFonts w:ascii="Times New Roman" w:hAnsi="Times New Roman" w:cs="Times New Roman"/>
          <w:sz w:val="24"/>
          <w:szCs w:val="24"/>
        </w:rPr>
        <w:t>bölümünde belirtilen görevlerde kazanılmış hak aylık derecelerine göre alabilecekleri ek göstergelerden düşük olamaz.</w:t>
      </w:r>
      <w:r>
        <w:rPr>
          <w:rFonts w:ascii="Times New Roman" w:hAnsi="Times New Roman" w:cs="Times New Roman"/>
          <w:sz w:val="24"/>
          <w:szCs w:val="24"/>
        </w:rPr>
        <w:t xml:space="preserve">.” hükmüne yer verilmiştir. </w:t>
      </w:r>
    </w:p>
    <w:p w:rsidR="00B24479" w:rsidRPr="00803401" w:rsidRDefault="00B23A77" w:rsidP="004C1C53">
      <w:pPr>
        <w:spacing w:after="0" w:line="240" w:lineRule="auto"/>
        <w:ind w:firstLine="708"/>
        <w:jc w:val="both"/>
        <w:rPr>
          <w:rFonts w:ascii="Times New Roman" w:hAnsi="Times New Roman" w:cs="Times New Roman"/>
          <w:sz w:val="24"/>
          <w:szCs w:val="24"/>
        </w:rPr>
      </w:pPr>
      <w:r w:rsidRPr="00B23A77">
        <w:rPr>
          <w:rFonts w:ascii="Times New Roman" w:hAnsi="Times New Roman" w:cs="Times New Roman"/>
          <w:sz w:val="24"/>
          <w:szCs w:val="24"/>
        </w:rPr>
        <w:t xml:space="preserve">657 sayılı Devlet Memurları Kanunu’na ekli I ve II sayılı cetvelde Devlet memurlarının hizmet sınıflarına göre mali haklar açısından farklı ek gösterge rakamları belirlenmiştir. </w:t>
      </w:r>
      <w:r>
        <w:rPr>
          <w:rFonts w:ascii="Times New Roman" w:hAnsi="Times New Roman" w:cs="Times New Roman"/>
          <w:sz w:val="24"/>
          <w:szCs w:val="24"/>
        </w:rPr>
        <w:t>Bu cetvellerde</w:t>
      </w:r>
      <w:r w:rsidR="00B24479" w:rsidRPr="00803401">
        <w:rPr>
          <w:rFonts w:ascii="Times New Roman" w:hAnsi="Times New Roman" w:cs="Times New Roman"/>
          <w:sz w:val="24"/>
          <w:szCs w:val="24"/>
        </w:rPr>
        <w:t xml:space="preserve"> öğretmenlerin ek göstergesi 3000'dir. Em</w:t>
      </w:r>
      <w:bookmarkStart w:id="0" w:name="_GoBack"/>
      <w:bookmarkEnd w:id="0"/>
      <w:r w:rsidR="00B24479" w:rsidRPr="00803401">
        <w:rPr>
          <w:rFonts w:ascii="Times New Roman" w:hAnsi="Times New Roman" w:cs="Times New Roman"/>
          <w:sz w:val="24"/>
          <w:szCs w:val="24"/>
        </w:rPr>
        <w:t xml:space="preserve">eklilik kesenekleri de bu oran üzerinden hesaplanmaktadır. </w:t>
      </w:r>
      <w:r>
        <w:rPr>
          <w:rFonts w:ascii="Times New Roman" w:hAnsi="Times New Roman" w:cs="Times New Roman"/>
          <w:sz w:val="24"/>
          <w:szCs w:val="24"/>
        </w:rPr>
        <w:t>Ancak, ö</w:t>
      </w:r>
      <w:r w:rsidR="00B24479" w:rsidRPr="00803401">
        <w:rPr>
          <w:rFonts w:ascii="Times New Roman" w:hAnsi="Times New Roman" w:cs="Times New Roman"/>
          <w:sz w:val="24"/>
          <w:szCs w:val="24"/>
        </w:rPr>
        <w:t>ğretmenlerin ek göstergelerinin 3600'e çıkarılması emekliliklerinde büyük oranda fayda sağlayacaktır. 3600 ile 3000 ek gösterge üzerinden emekli olanlar arasında ciddi emekli maaş farkı bulunmaktadır.</w:t>
      </w:r>
    </w:p>
    <w:p w:rsidR="00C819CB" w:rsidRDefault="00B24479" w:rsidP="004C1C53">
      <w:pPr>
        <w:spacing w:after="0" w:line="240" w:lineRule="auto"/>
        <w:ind w:firstLine="708"/>
        <w:jc w:val="both"/>
        <w:rPr>
          <w:rFonts w:ascii="Times New Roman" w:hAnsi="Times New Roman" w:cs="Times New Roman"/>
          <w:sz w:val="24"/>
          <w:szCs w:val="24"/>
        </w:rPr>
      </w:pPr>
      <w:r w:rsidRPr="00803401">
        <w:rPr>
          <w:rFonts w:ascii="Times New Roman" w:hAnsi="Times New Roman" w:cs="Times New Roman"/>
          <w:sz w:val="24"/>
          <w:szCs w:val="24"/>
        </w:rPr>
        <w:t>Yıllarca çalıştıktan son</w:t>
      </w:r>
      <w:r w:rsidR="00EF7336" w:rsidRPr="00803401">
        <w:rPr>
          <w:rFonts w:ascii="Times New Roman" w:hAnsi="Times New Roman" w:cs="Times New Roman"/>
          <w:sz w:val="24"/>
          <w:szCs w:val="24"/>
        </w:rPr>
        <w:t>ra emekli olan biz öğretmenlerin</w:t>
      </w:r>
      <w:r w:rsidRPr="00803401">
        <w:rPr>
          <w:rFonts w:ascii="Times New Roman" w:hAnsi="Times New Roman" w:cs="Times New Roman"/>
          <w:sz w:val="24"/>
          <w:szCs w:val="24"/>
        </w:rPr>
        <w:t xml:space="preserve"> maaşlarında büyük oranda</w:t>
      </w:r>
      <w:r w:rsidR="004C1C53" w:rsidRPr="00803401">
        <w:rPr>
          <w:rFonts w:ascii="Times New Roman" w:hAnsi="Times New Roman" w:cs="Times New Roman"/>
          <w:sz w:val="24"/>
          <w:szCs w:val="24"/>
        </w:rPr>
        <w:t xml:space="preserve"> azalma</w:t>
      </w:r>
      <w:r w:rsidRPr="00803401">
        <w:rPr>
          <w:rFonts w:ascii="Times New Roman" w:hAnsi="Times New Roman" w:cs="Times New Roman"/>
          <w:sz w:val="24"/>
          <w:szCs w:val="24"/>
        </w:rPr>
        <w:t xml:space="preserve"> meydana gelmektedir. Fiilen görev y</w:t>
      </w:r>
      <w:r w:rsidR="004C1C53" w:rsidRPr="00803401">
        <w:rPr>
          <w:rFonts w:ascii="Times New Roman" w:hAnsi="Times New Roman" w:cs="Times New Roman"/>
          <w:sz w:val="24"/>
          <w:szCs w:val="24"/>
        </w:rPr>
        <w:t>apılan</w:t>
      </w:r>
      <w:r w:rsidRPr="00803401">
        <w:rPr>
          <w:rFonts w:ascii="Times New Roman" w:hAnsi="Times New Roman" w:cs="Times New Roman"/>
          <w:sz w:val="24"/>
          <w:szCs w:val="24"/>
        </w:rPr>
        <w:t xml:space="preserve"> süre içerisinde verilen ek ders ücretleri ve ek ödemeler, emekli keseneklerine yansıtılmadığı ve emeklilikte ek ders ücreti de alınmadığı için emekli olan bir öğretmenin aldığı maaş ile görev yapan öğretmenin aldığı maaş arasındaki fark </w:t>
      </w:r>
      <w:r w:rsidR="004C1C53" w:rsidRPr="00803401">
        <w:rPr>
          <w:rFonts w:ascii="Times New Roman" w:hAnsi="Times New Roman" w:cs="Times New Roman"/>
          <w:sz w:val="24"/>
          <w:szCs w:val="24"/>
        </w:rPr>
        <w:t xml:space="preserve">büyüktür. </w:t>
      </w:r>
      <w:r w:rsidRPr="00803401">
        <w:rPr>
          <w:rFonts w:ascii="Times New Roman" w:hAnsi="Times New Roman" w:cs="Times New Roman"/>
          <w:sz w:val="24"/>
          <w:szCs w:val="24"/>
        </w:rPr>
        <w:t>Bu ücret farkı sebebi ile pek çok öğretmen emekliliği hak etmiş olmalarına rağmen emekli ol</w:t>
      </w:r>
      <w:r w:rsidR="004C1C53" w:rsidRPr="00803401">
        <w:rPr>
          <w:rFonts w:ascii="Times New Roman" w:hAnsi="Times New Roman" w:cs="Times New Roman"/>
          <w:sz w:val="24"/>
          <w:szCs w:val="24"/>
        </w:rPr>
        <w:t>a</w:t>
      </w:r>
      <w:r w:rsidRPr="00803401">
        <w:rPr>
          <w:rFonts w:ascii="Times New Roman" w:hAnsi="Times New Roman" w:cs="Times New Roman"/>
          <w:sz w:val="24"/>
          <w:szCs w:val="24"/>
        </w:rPr>
        <w:t xml:space="preserve">mamaktadır. </w:t>
      </w:r>
    </w:p>
    <w:p w:rsidR="0071310F" w:rsidRPr="00803401" w:rsidRDefault="00B24479" w:rsidP="007807BA">
      <w:pPr>
        <w:spacing w:after="0" w:line="240" w:lineRule="auto"/>
        <w:ind w:firstLine="708"/>
        <w:jc w:val="both"/>
        <w:rPr>
          <w:rFonts w:ascii="Times New Roman" w:hAnsi="Times New Roman" w:cs="Times New Roman"/>
          <w:b/>
          <w:sz w:val="24"/>
          <w:szCs w:val="24"/>
          <w:u w:val="single"/>
        </w:rPr>
      </w:pPr>
      <w:r w:rsidRPr="00803401">
        <w:rPr>
          <w:rFonts w:ascii="Times New Roman" w:hAnsi="Times New Roman" w:cs="Times New Roman"/>
          <w:sz w:val="24"/>
          <w:szCs w:val="24"/>
        </w:rPr>
        <w:t xml:space="preserve">Bu </w:t>
      </w:r>
      <w:r w:rsidR="00C819CB">
        <w:rPr>
          <w:rFonts w:ascii="Times New Roman" w:hAnsi="Times New Roman" w:cs="Times New Roman"/>
          <w:sz w:val="24"/>
          <w:szCs w:val="24"/>
        </w:rPr>
        <w:t xml:space="preserve">bağlamda, </w:t>
      </w:r>
      <w:r w:rsidR="00B23A77">
        <w:rPr>
          <w:rFonts w:ascii="Times New Roman" w:hAnsi="Times New Roman" w:cs="Times New Roman"/>
          <w:sz w:val="24"/>
          <w:szCs w:val="24"/>
        </w:rPr>
        <w:t xml:space="preserve">ülkemizin içinde bulunduğu ekonomik koşullar da dikkate alınarak, yaşanan mağduriyetin giderilmesi amacıyla </w:t>
      </w:r>
      <w:r w:rsidR="0071310F" w:rsidRPr="00803401">
        <w:rPr>
          <w:rFonts w:ascii="Times New Roman" w:hAnsi="Times New Roman" w:cs="Times New Roman"/>
          <w:sz w:val="24"/>
          <w:szCs w:val="24"/>
        </w:rPr>
        <w:t>öğretmenlerin ek göstergelerinin 3600'e çıkarılması</w:t>
      </w:r>
      <w:r w:rsidR="007807BA">
        <w:rPr>
          <w:rFonts w:ascii="Times New Roman" w:hAnsi="Times New Roman" w:cs="Times New Roman"/>
          <w:sz w:val="24"/>
          <w:szCs w:val="24"/>
        </w:rPr>
        <w:t xml:space="preserve"> için</w:t>
      </w:r>
      <w:r w:rsidR="00977A79">
        <w:rPr>
          <w:rFonts w:ascii="Times New Roman" w:hAnsi="Times New Roman" w:cs="Times New Roman"/>
          <w:sz w:val="24"/>
          <w:szCs w:val="24"/>
        </w:rPr>
        <w:t xml:space="preserve"> </w:t>
      </w:r>
      <w:r w:rsidR="007807BA" w:rsidRPr="007807BA">
        <w:rPr>
          <w:rFonts w:ascii="Times New Roman" w:hAnsi="Times New Roman" w:cs="Times New Roman"/>
          <w:sz w:val="24"/>
          <w:szCs w:val="24"/>
        </w:rPr>
        <w:t xml:space="preserve">gerekli yasal düzenlemelerin gerçekleştirilmesi hususunda </w:t>
      </w:r>
      <w:proofErr w:type="gramStart"/>
      <w:r w:rsidR="007807BA" w:rsidRPr="007807BA">
        <w:rPr>
          <w:rFonts w:ascii="Times New Roman" w:hAnsi="Times New Roman" w:cs="Times New Roman"/>
          <w:sz w:val="24"/>
          <w:szCs w:val="24"/>
        </w:rPr>
        <w:t>gereğini  arz</w:t>
      </w:r>
      <w:proofErr w:type="gramEnd"/>
      <w:r w:rsidR="007807BA" w:rsidRPr="007807BA">
        <w:rPr>
          <w:rFonts w:ascii="Times New Roman" w:hAnsi="Times New Roman" w:cs="Times New Roman"/>
          <w:sz w:val="24"/>
          <w:szCs w:val="24"/>
        </w:rPr>
        <w:t xml:space="preserve"> ederim.</w:t>
      </w:r>
    </w:p>
    <w:p w:rsidR="004C1C53" w:rsidRPr="00803401" w:rsidRDefault="004C1C53" w:rsidP="004C1C53">
      <w:pPr>
        <w:spacing w:after="0" w:line="240" w:lineRule="auto"/>
        <w:rPr>
          <w:rFonts w:ascii="Times New Roman" w:hAnsi="Times New Roman" w:cs="Times New Roman"/>
          <w:sz w:val="24"/>
          <w:szCs w:val="24"/>
        </w:rPr>
      </w:pP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p>
    <w:p w:rsidR="004C1C53" w:rsidRPr="00803401" w:rsidRDefault="004C1C53" w:rsidP="004C1C53">
      <w:pPr>
        <w:spacing w:after="0" w:line="240" w:lineRule="auto"/>
        <w:rPr>
          <w:rFonts w:ascii="Times New Roman" w:hAnsi="Times New Roman" w:cs="Times New Roman"/>
          <w:sz w:val="24"/>
          <w:szCs w:val="24"/>
        </w:rPr>
      </w:pPr>
    </w:p>
    <w:p w:rsidR="004C1C53" w:rsidRPr="00803401" w:rsidRDefault="004C1C53" w:rsidP="004C1C53">
      <w:pPr>
        <w:spacing w:after="0" w:line="240" w:lineRule="auto"/>
        <w:jc w:val="both"/>
        <w:rPr>
          <w:rFonts w:ascii="Times New Roman" w:hAnsi="Times New Roman" w:cs="Times New Roman"/>
          <w:sz w:val="24"/>
          <w:szCs w:val="24"/>
        </w:rPr>
      </w:pPr>
      <w:r w:rsidRPr="00803401">
        <w:rPr>
          <w:rFonts w:ascii="Times New Roman" w:hAnsi="Times New Roman" w:cs="Times New Roman"/>
          <w:sz w:val="24"/>
          <w:szCs w:val="24"/>
          <w:u w:val="single"/>
        </w:rPr>
        <w:t>ADRES:</w:t>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proofErr w:type="gramStart"/>
      <w:r w:rsidRPr="00803401">
        <w:rPr>
          <w:rFonts w:ascii="Times New Roman" w:hAnsi="Times New Roman" w:cs="Times New Roman"/>
          <w:sz w:val="24"/>
          <w:szCs w:val="24"/>
        </w:rPr>
        <w:t>….</w:t>
      </w:r>
      <w:proofErr w:type="gramEnd"/>
      <w:r w:rsidRPr="00803401">
        <w:rPr>
          <w:rFonts w:ascii="Times New Roman" w:hAnsi="Times New Roman" w:cs="Times New Roman"/>
          <w:sz w:val="24"/>
          <w:szCs w:val="24"/>
        </w:rPr>
        <w:t>/…../……..</w:t>
      </w:r>
    </w:p>
    <w:p w:rsidR="004C1C53" w:rsidRPr="00803401" w:rsidRDefault="004C1C53" w:rsidP="00803401">
      <w:pPr>
        <w:spacing w:after="0" w:line="240" w:lineRule="auto"/>
        <w:jc w:val="both"/>
        <w:rPr>
          <w:rFonts w:ascii="Times New Roman" w:hAnsi="Times New Roman" w:cs="Times New Roman"/>
          <w:sz w:val="24"/>
          <w:szCs w:val="24"/>
        </w:rPr>
      </w:pP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r>
      <w:r w:rsidRPr="00803401">
        <w:rPr>
          <w:rFonts w:ascii="Times New Roman" w:hAnsi="Times New Roman" w:cs="Times New Roman"/>
          <w:sz w:val="24"/>
          <w:szCs w:val="24"/>
        </w:rPr>
        <w:tab/>
        <w:t xml:space="preserve">Ad </w:t>
      </w:r>
      <w:proofErr w:type="spellStart"/>
      <w:r w:rsidRPr="00803401">
        <w:rPr>
          <w:rFonts w:ascii="Times New Roman" w:hAnsi="Times New Roman" w:cs="Times New Roman"/>
          <w:sz w:val="24"/>
          <w:szCs w:val="24"/>
        </w:rPr>
        <w:t>Soyad</w:t>
      </w:r>
      <w:proofErr w:type="spellEnd"/>
      <w:r w:rsidRPr="00803401">
        <w:rPr>
          <w:rFonts w:ascii="Times New Roman" w:hAnsi="Times New Roman" w:cs="Times New Roman"/>
          <w:sz w:val="24"/>
          <w:szCs w:val="24"/>
        </w:rPr>
        <w:t xml:space="preserve"> İmza</w:t>
      </w:r>
      <w:r w:rsidR="005470AE" w:rsidRPr="00803401">
        <w:rPr>
          <w:rFonts w:ascii="Times New Roman" w:hAnsi="Times New Roman" w:cs="Times New Roman"/>
          <w:sz w:val="24"/>
          <w:szCs w:val="24"/>
        </w:rPr>
        <w:t xml:space="preserve">     </w:t>
      </w:r>
    </w:p>
    <w:p w:rsidR="005470AE" w:rsidRPr="00803401" w:rsidRDefault="005470AE" w:rsidP="004C1C53">
      <w:pPr>
        <w:spacing w:after="0" w:line="240" w:lineRule="auto"/>
        <w:jc w:val="right"/>
        <w:rPr>
          <w:rFonts w:ascii="Times New Roman" w:hAnsi="Times New Roman" w:cs="Times New Roman"/>
          <w:sz w:val="24"/>
          <w:szCs w:val="24"/>
        </w:rPr>
      </w:pPr>
    </w:p>
    <w:sectPr w:rsidR="005470AE" w:rsidRPr="00803401" w:rsidSect="0080340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9A"/>
    <w:rsid w:val="001434AD"/>
    <w:rsid w:val="001534A8"/>
    <w:rsid w:val="001E4A93"/>
    <w:rsid w:val="0026236F"/>
    <w:rsid w:val="002A3449"/>
    <w:rsid w:val="0040223B"/>
    <w:rsid w:val="004245D7"/>
    <w:rsid w:val="004C1C53"/>
    <w:rsid w:val="004D5E47"/>
    <w:rsid w:val="005072D5"/>
    <w:rsid w:val="00525FD6"/>
    <w:rsid w:val="005470AE"/>
    <w:rsid w:val="006215BE"/>
    <w:rsid w:val="00693B8C"/>
    <w:rsid w:val="0071310F"/>
    <w:rsid w:val="007807BA"/>
    <w:rsid w:val="007A073A"/>
    <w:rsid w:val="007C5932"/>
    <w:rsid w:val="007E28D6"/>
    <w:rsid w:val="007E4F9A"/>
    <w:rsid w:val="00803401"/>
    <w:rsid w:val="00845A11"/>
    <w:rsid w:val="00857814"/>
    <w:rsid w:val="00945AA6"/>
    <w:rsid w:val="00977A79"/>
    <w:rsid w:val="00B23A77"/>
    <w:rsid w:val="00B24479"/>
    <w:rsid w:val="00B37F00"/>
    <w:rsid w:val="00BB6FB8"/>
    <w:rsid w:val="00C6203D"/>
    <w:rsid w:val="00C819CB"/>
    <w:rsid w:val="00C97ED1"/>
    <w:rsid w:val="00DD57F9"/>
    <w:rsid w:val="00DE4708"/>
    <w:rsid w:val="00DF7D02"/>
    <w:rsid w:val="00E304B6"/>
    <w:rsid w:val="00EF7336"/>
    <w:rsid w:val="00FC14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A"/>
    <w:pPr>
      <w:spacing w:after="200"/>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F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F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A"/>
    <w:pPr>
      <w:spacing w:after="200"/>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F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F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TKSEN</cp:lastModifiedBy>
  <cp:revision>2</cp:revision>
  <cp:lastPrinted>2015-02-28T11:59:00Z</cp:lastPrinted>
  <dcterms:created xsi:type="dcterms:W3CDTF">2016-01-13T09:54:00Z</dcterms:created>
  <dcterms:modified xsi:type="dcterms:W3CDTF">2016-01-13T09:54:00Z</dcterms:modified>
</cp:coreProperties>
</file>